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b/>
          <w:sz w:val="28"/>
          <w:szCs w:val="28"/>
        </w:rPr>
      </w:pPr>
      <w:r>
        <w:rPr>
          <w:rFonts w:hint="eastAsia"/>
          <w:b/>
          <w:sz w:val="28"/>
          <w:szCs w:val="28"/>
        </w:rPr>
        <w:t>附件9</w:t>
      </w:r>
    </w:p>
    <w:p>
      <w:pPr>
        <w:spacing w:line="360" w:lineRule="auto"/>
        <w:jc w:val="center"/>
        <w:rPr>
          <w:b/>
          <w:sz w:val="36"/>
          <w:szCs w:val="36"/>
        </w:rPr>
      </w:pPr>
      <w:r>
        <w:rPr>
          <w:rFonts w:hint="eastAsia"/>
          <w:b/>
          <w:sz w:val="36"/>
          <w:szCs w:val="36"/>
        </w:rPr>
        <w:t>中文学术搜索数据库</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1、平台支持知识点搜索，用户可在不少于1</w:t>
      </w:r>
      <w:r>
        <w:rPr>
          <w:rFonts w:asciiTheme="minorEastAsia" w:hAnsiTheme="minorEastAsia"/>
          <w:szCs w:val="21"/>
        </w:rPr>
        <w:t>5</w:t>
      </w:r>
      <w:r>
        <w:rPr>
          <w:rFonts w:hint="eastAsia" w:asciiTheme="minorEastAsia" w:hAnsiTheme="minorEastAsia"/>
          <w:szCs w:val="21"/>
        </w:rPr>
        <w:t>亿页图书资料中通过搜索找到所需知识点并直接阅读，阅读中提供文字提取、查看来源等功能。</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、平台涵盖知识点、图书类型，为读者提供海量信息资源多面搜索服务。</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、平台中至少包含6</w:t>
      </w:r>
      <w:r>
        <w:rPr>
          <w:rFonts w:asciiTheme="minorEastAsia" w:hAnsiTheme="minorEastAsia"/>
          <w:szCs w:val="21"/>
        </w:rPr>
        <w:t>00</w:t>
      </w:r>
      <w:r>
        <w:rPr>
          <w:rFonts w:hint="eastAsia" w:asciiTheme="minorEastAsia" w:hAnsiTheme="minorEastAsia"/>
          <w:szCs w:val="21"/>
        </w:rPr>
        <w:t>多万种中文图书信息，涵盖中国图书馆分类法22个分类，每个分类细分到第三级子类。</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4、能查询到图书的被引用情况。提供100年来中文图书被引用情况的分析，尤其可对每种中文图书是否有被引用及具体的被引用情况进行查询，从而作为评价中文图书学术影响力的重要指标和依据。</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5、平台需支持千余家单位馆藏的联合目录查询。</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1、平台满足书名、作者、主题词等基本字段搜索、章节名称搜索、正文搜索，提供中外文词典翻译、同义词、相关词、共现词的提示。</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2、提供二次搜索、且提供布尔逻辑的高级搜索、专业搜索等功能，在检索结果中可按类型、年代、学科、作者进行聚类功能，缩小检索结果范围。</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、平台支持纸质图书和电子图书统一检索，平台支持按照馆藏纸书和电子图书进行筛选。且针对图书的检索结果可按照类型、年代、学科、作者进行筛选。</w:t>
      </w:r>
    </w:p>
    <w:p>
      <w:pPr>
        <w:spacing w:line="360" w:lineRule="auto"/>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、平台可以提供图书试读功能，可以对封面页、前言页、目次页、版权页、正文部分页等进行试读，提供通过Email的方式向读者进行文献资源的传递服务。</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asciiTheme="minorEastAsia" w:hAnsiTheme="minorEastAsia"/>
          <w:szCs w:val="21"/>
        </w:rPr>
        <w:t>1</w:t>
      </w:r>
      <w:r>
        <w:rPr>
          <w:rFonts w:hint="eastAsia" w:asciiTheme="minorEastAsia" w:hAnsiTheme="minorEastAsia"/>
          <w:szCs w:val="21"/>
        </w:rPr>
        <w:t>、</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服务方式：包库。</w:t>
      </w:r>
    </w:p>
    <w:p>
      <w:pPr>
        <w:spacing w:line="360" w:lineRule="auto"/>
        <w:ind w:firstLine="420" w:firstLineChars="200"/>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、为了及时便捷地解决用户在使用数据库的产品或服务所遇到的各种问题，用户可以根据实际需求，通过电话</w:t>
      </w:r>
      <w:r>
        <w:rPr>
          <w:rFonts w:asciiTheme="minorEastAsia" w:hAnsiTheme="minorEastAsia"/>
          <w:szCs w:val="21"/>
        </w:rPr>
        <w:t>、</w:t>
      </w:r>
      <w:r>
        <w:rPr>
          <w:rFonts w:hint="eastAsia" w:asciiTheme="minorEastAsia" w:hAnsiTheme="minorEastAsia"/>
          <w:szCs w:val="21"/>
        </w:rPr>
        <w:t>邮件</w:t>
      </w:r>
      <w:r>
        <w:rPr>
          <w:rFonts w:asciiTheme="minorEastAsia" w:hAnsiTheme="minorEastAsia"/>
          <w:szCs w:val="21"/>
        </w:rPr>
        <w:t>、</w:t>
      </w:r>
      <w:r>
        <w:rPr>
          <w:rFonts w:hint="eastAsia" w:asciiTheme="minorEastAsia" w:hAnsiTheme="minorEastAsia"/>
          <w:szCs w:val="21"/>
        </w:rPr>
        <w:t>线上咨询等方式来获取相应的服务。8个工作小时内响应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、供货商安排专人对项目专项服务，从事不定期（一般为二个月）的预防性系统维护</w:t>
      </w:r>
      <w:r>
        <w:rPr>
          <w:rFonts w:hint="eastAsia" w:cs="Tahoma" w:asciiTheme="minorEastAsia" w:hAnsiTheme="minorEastAsia"/>
          <w:szCs w:val="21"/>
        </w:rPr>
        <w:t>和培训。</w:t>
      </w:r>
    </w:p>
    <w:p>
      <w:pPr>
        <w:spacing w:line="360" w:lineRule="auto"/>
        <w:ind w:firstLine="420" w:firstLineChars="200"/>
        <w:jc w:val="left"/>
        <w:rPr>
          <w:rFonts w:asciiTheme="minorEastAsia" w:hAnsiTheme="minorEastAsia"/>
          <w:szCs w:val="21"/>
        </w:rPr>
      </w:pPr>
      <w:r>
        <w:rPr>
          <w:rFonts w:hint="eastAsia" w:cs="Tahoma" w:asciiTheme="minorEastAsia" w:hAnsiTheme="minorEastAsia"/>
          <w:szCs w:val="21"/>
          <w:lang w:val="en-US" w:eastAsia="zh-CN"/>
        </w:rPr>
        <w:t>5</w:t>
      </w:r>
      <w:bookmarkStart w:id="0" w:name="_GoBack"/>
      <w:bookmarkEnd w:id="0"/>
      <w:r>
        <w:rPr>
          <w:rFonts w:hint="eastAsia" w:cs="Tahoma" w:asciiTheme="minorEastAsia" w:hAnsiTheme="minorEastAsia"/>
          <w:szCs w:val="21"/>
        </w:rPr>
        <w:t>、每年至少提供2次面向读者的宣传、</w:t>
      </w:r>
      <w:r>
        <w:rPr>
          <w:rFonts w:hint="eastAsia"/>
          <w:lang w:eastAsia="zh-CN"/>
        </w:rPr>
        <w:t>使用指导</w:t>
      </w:r>
      <w:r>
        <w:rPr>
          <w:rFonts w:hint="eastAsia" w:cs="Tahoma" w:asciiTheme="minorEastAsia" w:hAnsiTheme="minorEastAsia"/>
          <w:szCs w:val="21"/>
        </w:rPr>
        <w:t>服务。</w:t>
      </w:r>
    </w:p>
    <w:p>
      <w:pPr>
        <w:spacing w:line="360" w:lineRule="auto"/>
        <w:jc w:val="left"/>
        <w:rPr>
          <w:rFonts w:asciiTheme="minorEastAsia" w:hAnsiTheme="minorEastAsia"/>
          <w:szCs w:val="21"/>
        </w:rPr>
      </w:pPr>
    </w:p>
    <w:sectPr>
      <w:pgSz w:w="11906" w:h="16838"/>
      <w:pgMar w:top="709"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85C92"/>
    <w:rsid w:val="000940BE"/>
    <w:rsid w:val="00096847"/>
    <w:rsid w:val="001F10B2"/>
    <w:rsid w:val="00270F08"/>
    <w:rsid w:val="002837A7"/>
    <w:rsid w:val="002A390E"/>
    <w:rsid w:val="002B1D90"/>
    <w:rsid w:val="002D5125"/>
    <w:rsid w:val="00301D31"/>
    <w:rsid w:val="00312261"/>
    <w:rsid w:val="00344F81"/>
    <w:rsid w:val="00366A1D"/>
    <w:rsid w:val="003E3F89"/>
    <w:rsid w:val="003E4390"/>
    <w:rsid w:val="00466280"/>
    <w:rsid w:val="00471D4D"/>
    <w:rsid w:val="005254E2"/>
    <w:rsid w:val="005438F5"/>
    <w:rsid w:val="00564BD6"/>
    <w:rsid w:val="005D0EA5"/>
    <w:rsid w:val="00626A7E"/>
    <w:rsid w:val="007148E7"/>
    <w:rsid w:val="00740869"/>
    <w:rsid w:val="00754814"/>
    <w:rsid w:val="0078260A"/>
    <w:rsid w:val="008915D8"/>
    <w:rsid w:val="00893D95"/>
    <w:rsid w:val="008950F5"/>
    <w:rsid w:val="008C6BE9"/>
    <w:rsid w:val="009156AC"/>
    <w:rsid w:val="009756CB"/>
    <w:rsid w:val="009C0D52"/>
    <w:rsid w:val="009C4CD7"/>
    <w:rsid w:val="009F71BB"/>
    <w:rsid w:val="00AA55B2"/>
    <w:rsid w:val="00CB6367"/>
    <w:rsid w:val="00CE3ADC"/>
    <w:rsid w:val="00D07AE3"/>
    <w:rsid w:val="00D13719"/>
    <w:rsid w:val="00D2151A"/>
    <w:rsid w:val="00D41F5B"/>
    <w:rsid w:val="00D57DAF"/>
    <w:rsid w:val="00D7637A"/>
    <w:rsid w:val="00D86E46"/>
    <w:rsid w:val="00DD1BE8"/>
    <w:rsid w:val="00DF48CA"/>
    <w:rsid w:val="00E76E1B"/>
    <w:rsid w:val="00E9527F"/>
    <w:rsid w:val="00ED5441"/>
    <w:rsid w:val="00F22553"/>
    <w:rsid w:val="00F25E4E"/>
    <w:rsid w:val="00F337C0"/>
    <w:rsid w:val="00FA1D9F"/>
    <w:rsid w:val="00FD13E3"/>
    <w:rsid w:val="0AAD10EE"/>
    <w:rsid w:val="222A2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DF0B1-EFE0-4345-83B0-0DFEB7C90948}">
  <ds:schemaRefs/>
</ds:datastoreItem>
</file>

<file path=docProps/app.xml><?xml version="1.0" encoding="utf-8"?>
<Properties xmlns="http://schemas.openxmlformats.org/officeDocument/2006/extended-properties" xmlns:vt="http://schemas.openxmlformats.org/officeDocument/2006/docPropsVTypes">
  <Template>Normal</Template>
  <Pages>2</Pages>
  <Words>769</Words>
  <Characters>779</Characters>
  <Lines>5</Lines>
  <Paragraphs>1</Paragraphs>
  <TotalTime>0</TotalTime>
  <ScaleCrop>false</ScaleCrop>
  <LinksUpToDate>false</LinksUpToDate>
  <CharactersWithSpaces>779</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2022-09-02T02:32:22Z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041874430FB94BFAAFFD64743823016D</vt:lpwstr>
  </property>
</Properties>
</file>